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B7" w:rsidRPr="003E34F9" w:rsidRDefault="0017349F" w:rsidP="003E34F9">
      <w:pPr>
        <w:rPr>
          <w:rFonts w:ascii="Times New Roman" w:eastAsia="Times New Roman" w:hAnsi="Times New Roman" w:cs="Times New Roman"/>
          <w:b/>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6 дәріс. </w:t>
      </w:r>
      <w:r w:rsidR="003B51B7" w:rsidRPr="00A80E0F">
        <w:rPr>
          <w:rFonts w:ascii="Arial" w:hAnsi="Arial" w:cs="Arial"/>
          <w:color w:val="333333"/>
          <w:sz w:val="23"/>
          <w:szCs w:val="23"/>
          <w:lang w:val="kk-KZ"/>
        </w:rPr>
        <w:t>Бүгінде Интернетте кең масштабтағы ақпараттық базасы бар, дауыс-дыбысымен сақталған, кері байланыс орнатылған мультимедианың барлық сипатын өн бойына сіңірген «онлайн-газеттер» мен «онлайн-журналдар» пайда болды. Зерттеушілердің болжауларынша, компьютерлік ақпараттық қатынас жүйесінің көмегі арқылы мерзімді баспасөз, радио, телевизия үшеуінің өзара бірігіп, бір-біріне сіңісу үрдісі жүрілмек.</w:t>
      </w:r>
    </w:p>
    <w:p w:rsidR="003B51B7" w:rsidRPr="00A80E0F" w:rsidRDefault="003B51B7" w:rsidP="003B51B7">
      <w:pPr>
        <w:pStyle w:val="a3"/>
        <w:spacing w:line="326" w:lineRule="atLeast"/>
        <w:rPr>
          <w:rFonts w:ascii="Arial" w:hAnsi="Arial" w:cs="Arial"/>
          <w:color w:val="333333"/>
          <w:sz w:val="23"/>
          <w:szCs w:val="23"/>
          <w:lang w:val="kk-KZ"/>
        </w:rPr>
      </w:pPr>
      <w:r w:rsidRPr="00A80E0F">
        <w:rPr>
          <w:rFonts w:ascii="Arial" w:hAnsi="Arial" w:cs="Arial"/>
          <w:color w:val="333333"/>
          <w:sz w:val="23"/>
          <w:szCs w:val="23"/>
          <w:lang w:val="kk-KZ"/>
        </w:rPr>
        <w:t>Басқару мәдениетінде рационалды бастау, білім, заманауи концепциялар, ғылыми технология ерекше маңызға ие. Уақыттың жылдам өзгеруі, күн санап қоғамымызға еніп жатқан жаңашылдықтар сәйкесінше, саяси билік пен басқарудың жаңа түрлерін қажетсінуде. Ақпараттық желілер барлық сала мен билік құрылымдарын бір-бірімен араластырып жіберуде.</w:t>
      </w:r>
    </w:p>
    <w:p w:rsidR="003B51B7" w:rsidRDefault="003B51B7" w:rsidP="003B51B7">
      <w:pPr>
        <w:pStyle w:val="a3"/>
        <w:spacing w:line="326" w:lineRule="atLeast"/>
        <w:rPr>
          <w:rFonts w:ascii="Arial" w:hAnsi="Arial" w:cs="Arial"/>
          <w:color w:val="333333"/>
          <w:sz w:val="23"/>
          <w:szCs w:val="23"/>
          <w:lang w:val="kk-KZ"/>
        </w:rPr>
      </w:pPr>
      <w:r w:rsidRPr="00A80E0F">
        <w:rPr>
          <w:rFonts w:ascii="Arial" w:hAnsi="Arial" w:cs="Arial"/>
          <w:color w:val="333333"/>
          <w:sz w:val="23"/>
          <w:szCs w:val="23"/>
          <w:lang w:val="kk-KZ"/>
        </w:rPr>
        <w:t xml:space="preserve">Ерекше басқару болып жатқан әрекеттердің мәнін танудан, жаңа идеяларды ұсынумен, ақыл-ойға негізделген басқарудың деңгейімен анықталады. Инновациялық мақсат пен міндеттерді, бірегей әдістерді қолданбай басқару процесі тиімді болмайды. Негізінде басқарудың төрт негізгі қызметі бар: жоспарлау, ұйымдастыру, мотивация және бақылау. Бүгінгі күні персоналды басқару мәселесі қоғамдағы ең өзекті сұрақтардың біріне айналуда. </w:t>
      </w:r>
    </w:p>
    <w:p w:rsidR="003B51B7" w:rsidRPr="003B51B7" w:rsidRDefault="003B51B7">
      <w:pPr>
        <w:rPr>
          <w:lang w:val="kk-KZ"/>
        </w:rPr>
      </w:pPr>
    </w:p>
    <w:sectPr w:rsidR="003B51B7" w:rsidRPr="003B5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6B"/>
    <w:rsid w:val="0017349F"/>
    <w:rsid w:val="001B6439"/>
    <w:rsid w:val="003B51B7"/>
    <w:rsid w:val="003E34F9"/>
    <w:rsid w:val="00844E6B"/>
    <w:rsid w:val="00F8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C16D5-4BD7-4E37-BFD8-4063CCC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1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2019-11-12T06:32:00Z</dcterms:created>
  <dcterms:modified xsi:type="dcterms:W3CDTF">2019-11-12T06:32:00Z</dcterms:modified>
</cp:coreProperties>
</file>